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72" w:rsidRDefault="00124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32.2.2</w:t>
      </w:r>
      <w:r w:rsidR="004F0CC6">
        <w:rPr>
          <w:rFonts w:ascii="Calibri" w:hAnsi="Calibri" w:cs="Calibri"/>
          <w:b/>
          <w:bCs/>
        </w:rPr>
        <w:t xml:space="preserve">. </w:t>
      </w:r>
      <w:r w:rsidR="00F95B72">
        <w:rPr>
          <w:rFonts w:ascii="Calibri" w:hAnsi="Calibri" w:cs="Calibri"/>
          <w:b/>
          <w:bCs/>
        </w:rPr>
        <w:t>МЕТОДИКА РАСЧЕТА СУБВЕНЦИЙ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МЕСТНЫМ БЮДЖЕТАМ, ПРЕДОСТАВЛЯЕМЫХ ИЗ КРАЕВОГО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БЮДЖЕТА ДЛЯ ОСУЩЕСТВЛЕНИЯ ГОСУДАРСТВЕННЫХ ПОЛНОМОЧИЙ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КАМЧАТСКОГО КРАЯ ПО ОБЕСПЕЧЕНИЮ ГОС</w:t>
      </w:r>
      <w:bookmarkStart w:id="0" w:name="_GoBack"/>
      <w:bookmarkEnd w:id="0"/>
      <w:r>
        <w:rPr>
          <w:rFonts w:ascii="Calibri" w:hAnsi="Calibri" w:cs="Calibri"/>
          <w:b/>
          <w:bCs/>
        </w:rPr>
        <w:t>УДАРСТВЕННЫХ ГАРАНТИЙ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РЕАЛИЗАЦИИ ПРАВ НА ПОЛУЧЕНИЕ ОБЩЕДОСТУПНОГО И БЕСПЛАТНОГО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ДОШКОЛЬНОГО ОБРАЗОВАНИЯ В МУНИЦИПАЛЬНЫХ ДОШКОЛЬНЫХ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ОБРАЗОВАТЕЛЬНЫХ ОРГАНИЗАЦИЯХ И МУНИЦИПАЛЬНЫХ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ОБЩЕОБРАЗОВАТЕЛЬНЫХ ОРГАНИЗАЦИЯХ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КАМЧАТСКОМ КРАЕ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95B72" w:rsidRDefault="00A05E7F" w:rsidP="00A05E7F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Размер </w:t>
      </w:r>
      <w:r w:rsidR="00F95B72" w:rsidRPr="00A05E7F">
        <w:rPr>
          <w:rFonts w:asciiTheme="minorHAnsi" w:hAnsiTheme="minorHAnsi" w:cstheme="minorHAnsi"/>
          <w:sz w:val="22"/>
        </w:rPr>
        <w:t>субвенции местному бюджету, предоставляемой из краевого бюджета</w:t>
      </w:r>
      <w:r>
        <w:rPr>
          <w:rFonts w:asciiTheme="minorHAnsi" w:hAnsiTheme="minorHAnsi" w:cstheme="minorHAnsi"/>
          <w:sz w:val="22"/>
        </w:rPr>
        <w:t xml:space="preserve"> для осуществления государственных</w:t>
      </w:r>
      <w:r w:rsidR="00F95B72" w:rsidRPr="00A05E7F">
        <w:rPr>
          <w:rFonts w:asciiTheme="minorHAnsi" w:hAnsiTheme="minorHAnsi" w:cstheme="minorHAnsi"/>
          <w:sz w:val="22"/>
        </w:rPr>
        <w:t xml:space="preserve"> полн</w:t>
      </w:r>
      <w:r>
        <w:rPr>
          <w:rFonts w:asciiTheme="minorHAnsi" w:hAnsiTheme="minorHAnsi" w:cstheme="minorHAnsi"/>
          <w:sz w:val="22"/>
        </w:rPr>
        <w:t xml:space="preserve">омочий Камчатского края </w:t>
      </w:r>
      <w:r w:rsidR="00F95B72" w:rsidRPr="00A05E7F">
        <w:rPr>
          <w:rFonts w:asciiTheme="minorHAnsi" w:hAnsiTheme="minorHAnsi" w:cstheme="minorHAnsi"/>
          <w:sz w:val="22"/>
        </w:rPr>
        <w:t>по</w:t>
      </w:r>
      <w:r>
        <w:rPr>
          <w:rFonts w:asciiTheme="minorHAnsi" w:hAnsiTheme="minorHAnsi" w:cstheme="minorHAnsi"/>
          <w:sz w:val="22"/>
        </w:rPr>
        <w:t xml:space="preserve"> обеспечению государственных гарантий реализации прав на </w:t>
      </w:r>
      <w:r w:rsidR="00F95B72" w:rsidRPr="00A05E7F">
        <w:rPr>
          <w:rFonts w:asciiTheme="minorHAnsi" w:hAnsiTheme="minorHAnsi" w:cstheme="minorHAnsi"/>
          <w:sz w:val="22"/>
        </w:rPr>
        <w:t>получение</w:t>
      </w:r>
      <w:r>
        <w:rPr>
          <w:rFonts w:asciiTheme="minorHAnsi" w:hAnsiTheme="minorHAnsi" w:cstheme="minorHAnsi"/>
          <w:sz w:val="22"/>
        </w:rPr>
        <w:t xml:space="preserve"> общедоступного и бесплатного дошкольного образования в </w:t>
      </w:r>
      <w:r w:rsidR="00F95B72" w:rsidRPr="00A05E7F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дошкольных образовательных организациях и муниципальных общеобразовательных</w:t>
      </w:r>
      <w:r>
        <w:rPr>
          <w:rFonts w:asciiTheme="minorHAnsi" w:hAnsiTheme="minorHAnsi" w:cstheme="minorHAnsi"/>
          <w:sz w:val="22"/>
        </w:rPr>
        <w:t xml:space="preserve"> организациях в Камчатском крае </w:t>
      </w:r>
      <w:r w:rsidR="00F95B72" w:rsidRPr="00A05E7F">
        <w:rPr>
          <w:rFonts w:asciiTheme="minorHAnsi" w:hAnsiTheme="minorHAnsi" w:cstheme="minorHAnsi"/>
          <w:sz w:val="22"/>
        </w:rPr>
        <w:t>(далее - субвенция), определяется по</w:t>
      </w:r>
      <w:r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формуле:</w:t>
      </w:r>
    </w:p>
    <w:p w:rsidR="00A05E7F" w:rsidRPr="00A05E7F" w:rsidRDefault="00A05E7F" w:rsidP="00A05E7F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                     </w:t>
      </w:r>
      <w:r w:rsidR="00A05E7F">
        <w:rPr>
          <w:rFonts w:ascii="Times New Roman" w:hAnsi="Times New Roman" w:cs="Times New Roman"/>
          <w:sz w:val="28"/>
        </w:rPr>
        <w:t xml:space="preserve">                             </w:t>
      </w:r>
      <w:r w:rsidRPr="00A05E7F">
        <w:rPr>
          <w:rFonts w:ascii="Times New Roman" w:hAnsi="Times New Roman" w:cs="Times New Roman"/>
          <w:sz w:val="28"/>
        </w:rPr>
        <w:t xml:space="preserve"> 1   </w:t>
      </w:r>
      <w:r w:rsidR="00A05E7F" w:rsidRPr="00A05E7F">
        <w:rPr>
          <w:rFonts w:ascii="Times New Roman" w:hAnsi="Times New Roman" w:cs="Times New Roman"/>
          <w:sz w:val="28"/>
        </w:rPr>
        <w:t xml:space="preserve">  </w:t>
      </w:r>
      <w:r w:rsidRPr="00A05E7F">
        <w:rPr>
          <w:rFonts w:ascii="Times New Roman" w:hAnsi="Times New Roman" w:cs="Times New Roman"/>
          <w:sz w:val="24"/>
        </w:rPr>
        <w:t>м/</w:t>
      </w:r>
      <w:proofErr w:type="spellStart"/>
      <w:r w:rsidRPr="00A05E7F">
        <w:rPr>
          <w:rFonts w:ascii="Times New Roman" w:hAnsi="Times New Roman" w:cs="Times New Roman"/>
          <w:sz w:val="24"/>
        </w:rPr>
        <w:t>компл</w:t>
      </w:r>
      <w:proofErr w:type="spellEnd"/>
      <w:r w:rsidRPr="00A05E7F">
        <w:rPr>
          <w:rFonts w:ascii="Times New Roman" w:hAnsi="Times New Roman" w:cs="Times New Roman"/>
          <w:sz w:val="24"/>
        </w:rPr>
        <w:t xml:space="preserve">  </w:t>
      </w:r>
      <w:r w:rsidR="00A05E7F" w:rsidRPr="00A05E7F">
        <w:rPr>
          <w:rFonts w:ascii="Times New Roman" w:hAnsi="Times New Roman" w:cs="Times New Roman"/>
          <w:sz w:val="24"/>
        </w:rPr>
        <w:t xml:space="preserve">     </w:t>
      </w:r>
      <w:r w:rsidRPr="00A05E7F">
        <w:rPr>
          <w:rFonts w:ascii="Times New Roman" w:hAnsi="Times New Roman" w:cs="Times New Roman"/>
          <w:sz w:val="28"/>
        </w:rPr>
        <w:t xml:space="preserve">1  </w:t>
      </w:r>
      <w:r w:rsidR="00A05E7F">
        <w:rPr>
          <w:rFonts w:ascii="Times New Roman" w:hAnsi="Times New Roman" w:cs="Times New Roman"/>
          <w:sz w:val="28"/>
        </w:rPr>
        <w:t xml:space="preserve">  </w:t>
      </w:r>
      <w:r w:rsidR="00A05E7F" w:rsidRP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4"/>
        </w:rPr>
        <w:t>сельская</w:t>
      </w: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          </w:t>
      </w:r>
      <w:r w:rsid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05E7F">
        <w:rPr>
          <w:rFonts w:ascii="Times New Roman" w:hAnsi="Times New Roman" w:cs="Times New Roman"/>
          <w:sz w:val="28"/>
        </w:rPr>
        <w:t>Sj</w:t>
      </w:r>
      <w:proofErr w:type="spellEnd"/>
      <w:r w:rsidRPr="00A05E7F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A05E7F">
        <w:rPr>
          <w:rFonts w:ascii="Times New Roman" w:hAnsi="Times New Roman" w:cs="Times New Roman"/>
          <w:sz w:val="28"/>
        </w:rPr>
        <w:t>Бj</w:t>
      </w:r>
      <w:proofErr w:type="spellEnd"/>
      <w:r w:rsidRPr="00A05E7F">
        <w:rPr>
          <w:rFonts w:ascii="Times New Roman" w:hAnsi="Times New Roman" w:cs="Times New Roman"/>
          <w:sz w:val="28"/>
        </w:rPr>
        <w:t xml:space="preserve"> х </w:t>
      </w:r>
      <w:proofErr w:type="spellStart"/>
      <w:r w:rsidRPr="00A05E7F">
        <w:rPr>
          <w:rFonts w:ascii="Times New Roman" w:hAnsi="Times New Roman" w:cs="Times New Roman"/>
          <w:sz w:val="28"/>
        </w:rPr>
        <w:t>Чj</w:t>
      </w:r>
      <w:proofErr w:type="spellEnd"/>
      <w:r w:rsidRPr="00A05E7F">
        <w:rPr>
          <w:rFonts w:ascii="Times New Roman" w:hAnsi="Times New Roman" w:cs="Times New Roman"/>
          <w:sz w:val="28"/>
        </w:rPr>
        <w:t xml:space="preserve"> + SUM </w:t>
      </w:r>
      <w:proofErr w:type="spellStart"/>
      <w:r w:rsidRPr="00A05E7F">
        <w:rPr>
          <w:rFonts w:ascii="Times New Roman" w:hAnsi="Times New Roman" w:cs="Times New Roman"/>
          <w:sz w:val="28"/>
        </w:rPr>
        <w:t>Бj</w:t>
      </w:r>
      <w:proofErr w:type="spellEnd"/>
      <w:r w:rsidRPr="00A05E7F">
        <w:rPr>
          <w:rFonts w:ascii="Times New Roman" w:hAnsi="Times New Roman" w:cs="Times New Roman"/>
          <w:sz w:val="28"/>
        </w:rPr>
        <w:t xml:space="preserve">    </w:t>
      </w:r>
      <w:r w:rsidR="00A05E7F" w:rsidRPr="00A05E7F">
        <w:rPr>
          <w:rFonts w:ascii="Times New Roman" w:hAnsi="Times New Roman" w:cs="Times New Roman"/>
          <w:sz w:val="28"/>
        </w:rPr>
        <w:t xml:space="preserve"> </w:t>
      </w:r>
      <w:r w:rsidR="00A05E7F">
        <w:rPr>
          <w:rFonts w:ascii="Times New Roman" w:hAnsi="Times New Roman" w:cs="Times New Roman"/>
          <w:sz w:val="28"/>
        </w:rPr>
        <w:t xml:space="preserve"> </w:t>
      </w:r>
      <w:r w:rsidR="00A05E7F" w:rsidRPr="00A05E7F">
        <w:rPr>
          <w:rFonts w:ascii="Times New Roman" w:hAnsi="Times New Roman" w:cs="Times New Roman"/>
          <w:sz w:val="28"/>
        </w:rPr>
        <w:t xml:space="preserve">   </w:t>
      </w:r>
      <w:r w:rsidRPr="00A05E7F">
        <w:rPr>
          <w:rFonts w:ascii="Times New Roman" w:hAnsi="Times New Roman" w:cs="Times New Roman"/>
          <w:sz w:val="28"/>
        </w:rPr>
        <w:t xml:space="preserve"> + SUM Б</w:t>
      </w:r>
      <w:r w:rsidR="00A05E7F" w:rsidRP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8"/>
        </w:rPr>
        <w:t>j</w:t>
      </w:r>
      <w:r w:rsidR="00A05E7F">
        <w:rPr>
          <w:rFonts w:ascii="Times New Roman" w:hAnsi="Times New Roman" w:cs="Times New Roman"/>
          <w:sz w:val="28"/>
        </w:rPr>
        <w:t xml:space="preserve">     </w:t>
      </w:r>
      <w:r w:rsidR="00A05E7F" w:rsidRPr="00A05E7F">
        <w:rPr>
          <w:rFonts w:ascii="Times New Roman" w:hAnsi="Times New Roman" w:cs="Times New Roman"/>
          <w:sz w:val="28"/>
        </w:rPr>
        <w:t xml:space="preserve">     </w:t>
      </w:r>
      <w:r w:rsidRPr="00A05E7F">
        <w:rPr>
          <w:rFonts w:ascii="Times New Roman" w:hAnsi="Times New Roman" w:cs="Times New Roman"/>
          <w:sz w:val="28"/>
        </w:rPr>
        <w:t xml:space="preserve">, </w:t>
      </w:r>
      <w:r w:rsidRPr="00A05E7F">
        <w:rPr>
          <w:rFonts w:asciiTheme="minorHAnsi" w:hAnsiTheme="minorHAnsi" w:cstheme="minorHAnsi"/>
          <w:sz w:val="22"/>
        </w:rPr>
        <w:t>где</w:t>
      </w: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              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             </w:t>
      </w:r>
      <w:r w:rsidRPr="00A05E7F">
        <w:rPr>
          <w:rFonts w:ascii="Times New Roman" w:hAnsi="Times New Roman" w:cs="Times New Roman"/>
          <w:sz w:val="28"/>
        </w:rPr>
        <w:t xml:space="preserve">    1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</w:t>
      </w:r>
      <w:r w:rsid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8"/>
        </w:rPr>
        <w:t xml:space="preserve">  2</w:t>
      </w: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             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             </w:t>
      </w:r>
      <w:r w:rsidRPr="00A05E7F">
        <w:rPr>
          <w:rFonts w:ascii="Times New Roman" w:hAnsi="Times New Roman" w:cs="Times New Roman"/>
          <w:sz w:val="28"/>
        </w:rPr>
        <w:t xml:space="preserve">    </w:t>
      </w:r>
      <w:proofErr w:type="spellStart"/>
      <w:r w:rsidRPr="00A05E7F">
        <w:rPr>
          <w:rFonts w:ascii="Times New Roman" w:hAnsi="Times New Roman" w:cs="Times New Roman"/>
          <w:sz w:val="28"/>
        </w:rPr>
        <w:t>nj</w:t>
      </w:r>
      <w:proofErr w:type="spellEnd"/>
      <w:r w:rsidRPr="00A05E7F">
        <w:rPr>
          <w:rFonts w:ascii="Times New Roman" w:hAnsi="Times New Roman" w:cs="Times New Roman"/>
          <w:sz w:val="28"/>
        </w:rPr>
        <w:t xml:space="preserve">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</w:t>
      </w:r>
      <w:r w:rsidR="00A05E7F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A05E7F">
        <w:rPr>
          <w:rFonts w:ascii="Times New Roman" w:hAnsi="Times New Roman" w:cs="Times New Roman"/>
          <w:sz w:val="28"/>
        </w:rPr>
        <w:t>nj</w:t>
      </w:r>
      <w:proofErr w:type="spellEnd"/>
    </w:p>
    <w:p w:rsidR="00F95B72" w:rsidRDefault="00F95B72">
      <w:pPr>
        <w:pStyle w:val="ConsPlusNonformat"/>
      </w:pPr>
    </w:p>
    <w:p w:rsidR="00F95B72" w:rsidRDefault="00A05E7F" w:rsidP="00A05E7F">
      <w:pPr>
        <w:pStyle w:val="ConsPlusNonformat"/>
        <w:ind w:firstLine="708"/>
        <w:jc w:val="both"/>
      </w:pPr>
      <w:proofErr w:type="spellStart"/>
      <w:r w:rsidRPr="00A05E7F">
        <w:rPr>
          <w:rFonts w:ascii="Times New Roman" w:hAnsi="Times New Roman" w:cs="Times New Roman"/>
          <w:sz w:val="28"/>
        </w:rPr>
        <w:t>Sj</w:t>
      </w:r>
      <w:proofErr w:type="spellEnd"/>
      <w:r w:rsidR="00F95B72" w:rsidRPr="00A05E7F">
        <w:rPr>
          <w:rFonts w:asciiTheme="minorHAnsi" w:hAnsiTheme="minorHAnsi" w:cstheme="minorHAnsi"/>
          <w:sz w:val="22"/>
        </w:rPr>
        <w:t xml:space="preserve"> - размер субвенции в очередном финансовом году;</w:t>
      </w:r>
    </w:p>
    <w:p w:rsidR="00F95B72" w:rsidRPr="00A05E7F" w:rsidRDefault="00A05E7F" w:rsidP="00A05E7F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A05E7F">
        <w:rPr>
          <w:rFonts w:ascii="Times New Roman" w:hAnsi="Times New Roman" w:cs="Times New Roman"/>
          <w:sz w:val="28"/>
        </w:rPr>
        <w:t>Бj</w:t>
      </w:r>
      <w:proofErr w:type="spellEnd"/>
      <w:r>
        <w:t xml:space="preserve"> </w:t>
      </w:r>
      <w:r>
        <w:rPr>
          <w:rFonts w:asciiTheme="minorHAnsi" w:hAnsiTheme="minorHAnsi" w:cstheme="minorHAnsi"/>
          <w:sz w:val="22"/>
        </w:rPr>
        <w:t>- норматив финансового обеспечения государственных</w:t>
      </w:r>
      <w:r w:rsidR="00F95B72" w:rsidRPr="00A05E7F">
        <w:rPr>
          <w:rFonts w:asciiTheme="minorHAnsi" w:hAnsiTheme="minorHAnsi" w:cstheme="minorHAnsi"/>
          <w:sz w:val="22"/>
        </w:rPr>
        <w:t xml:space="preserve"> гарантий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реализации прав на получение</w:t>
      </w:r>
      <w:r w:rsidR="00F95B72" w:rsidRPr="00A05E7F">
        <w:rPr>
          <w:rFonts w:asciiTheme="minorHAnsi" w:hAnsiTheme="minorHAnsi" w:cstheme="minorHAnsi"/>
          <w:sz w:val="22"/>
        </w:rPr>
        <w:t xml:space="preserve"> о</w:t>
      </w:r>
      <w:r>
        <w:rPr>
          <w:rFonts w:asciiTheme="minorHAnsi" w:hAnsiTheme="minorHAnsi" w:cstheme="minorHAnsi"/>
          <w:sz w:val="22"/>
        </w:rPr>
        <w:t>бщедоступного и</w:t>
      </w:r>
      <w:r w:rsidR="00F95B72" w:rsidRPr="00A05E7F">
        <w:rPr>
          <w:rFonts w:asciiTheme="minorHAnsi" w:hAnsiTheme="minorHAnsi" w:cstheme="minorHAnsi"/>
          <w:sz w:val="22"/>
        </w:rPr>
        <w:t xml:space="preserve"> бесплатного дошкольного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образования в муниципальных дошкольных образовательных организациях </w:t>
      </w:r>
      <w:r w:rsidR="00F95B72" w:rsidRPr="00A05E7F">
        <w:rPr>
          <w:rFonts w:asciiTheme="minorHAnsi" w:hAnsiTheme="minorHAnsi" w:cstheme="minorHAnsi"/>
          <w:sz w:val="22"/>
        </w:rPr>
        <w:t>и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муниципальных общеобразовательных </w:t>
      </w:r>
      <w:r w:rsidR="00F95B72" w:rsidRPr="00A05E7F">
        <w:rPr>
          <w:rFonts w:asciiTheme="minorHAnsi" w:hAnsiTheme="minorHAnsi" w:cstheme="minorHAnsi"/>
          <w:sz w:val="22"/>
        </w:rPr>
        <w:t>органи</w:t>
      </w:r>
      <w:r>
        <w:rPr>
          <w:rFonts w:asciiTheme="minorHAnsi" w:hAnsiTheme="minorHAnsi" w:cstheme="minorHAnsi"/>
          <w:sz w:val="22"/>
        </w:rPr>
        <w:t xml:space="preserve">зациях в Камчатском </w:t>
      </w:r>
      <w:r w:rsidR="00F95B72" w:rsidRPr="00A05E7F">
        <w:rPr>
          <w:rFonts w:asciiTheme="minorHAnsi" w:hAnsiTheme="minorHAnsi" w:cstheme="minorHAnsi"/>
          <w:sz w:val="22"/>
        </w:rPr>
        <w:t>к</w:t>
      </w:r>
      <w:r>
        <w:rPr>
          <w:rFonts w:asciiTheme="minorHAnsi" w:hAnsiTheme="minorHAnsi" w:cstheme="minorHAnsi"/>
          <w:sz w:val="22"/>
        </w:rPr>
        <w:t>рае</w:t>
      </w:r>
      <w:r w:rsidR="00F95B72" w:rsidRPr="00A05E7F">
        <w:rPr>
          <w:rFonts w:asciiTheme="minorHAnsi" w:hAnsiTheme="minorHAnsi" w:cstheme="minorHAnsi"/>
          <w:sz w:val="22"/>
        </w:rPr>
        <w:t xml:space="preserve"> (за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исключением муниципальных малокомплектных образовательных </w:t>
      </w:r>
      <w:r w:rsidR="00F95B72" w:rsidRPr="00A05E7F">
        <w:rPr>
          <w:rFonts w:asciiTheme="minorHAnsi" w:hAnsiTheme="minorHAnsi" w:cstheme="minorHAnsi"/>
          <w:sz w:val="22"/>
        </w:rPr>
        <w:t>организаций,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реализующих</w:t>
      </w:r>
      <w:r w:rsidR="00F95B72" w:rsidRPr="00A05E7F">
        <w:rPr>
          <w:rFonts w:asciiTheme="minorHAnsi" w:hAnsiTheme="minorHAnsi" w:cstheme="minorHAnsi"/>
          <w:sz w:val="22"/>
        </w:rPr>
        <w:t xml:space="preserve"> образовательн</w:t>
      </w:r>
      <w:r>
        <w:rPr>
          <w:rFonts w:asciiTheme="minorHAnsi" w:hAnsiTheme="minorHAnsi" w:cstheme="minorHAnsi"/>
          <w:sz w:val="22"/>
        </w:rPr>
        <w:t>ые программы дошкольного образования,</w:t>
      </w:r>
      <w:r w:rsidR="00F95B72" w:rsidRPr="00A05E7F">
        <w:rPr>
          <w:rFonts w:asciiTheme="minorHAnsi" w:hAnsiTheme="minorHAnsi" w:cstheme="minorHAnsi"/>
          <w:sz w:val="22"/>
        </w:rPr>
        <w:t xml:space="preserve"> и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муниципальных образовательных организаций, расположенных в </w:t>
      </w:r>
      <w:r w:rsidR="00F95B72" w:rsidRPr="00A05E7F">
        <w:rPr>
          <w:rFonts w:asciiTheme="minorHAnsi" w:hAnsiTheme="minorHAnsi" w:cstheme="minorHAnsi"/>
          <w:sz w:val="22"/>
        </w:rPr>
        <w:t>сельских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населенных пунктах и реализующих образовательные</w:t>
      </w:r>
      <w:r w:rsidR="00F95B72" w:rsidRPr="00A05E7F">
        <w:rPr>
          <w:rFonts w:asciiTheme="minorHAnsi" w:hAnsiTheme="minorHAnsi" w:cstheme="minorHAnsi"/>
          <w:sz w:val="22"/>
        </w:rPr>
        <w:t xml:space="preserve"> программы дошкольного</w:t>
      </w:r>
      <w:r w:rsidRPr="00A05E7F"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образования), определяемый постановлением Правительства Камчатского края;</w:t>
      </w:r>
    </w:p>
    <w:p w:rsidR="00F95B72" w:rsidRPr="00A05E7F" w:rsidRDefault="00A05E7F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A05E7F">
        <w:rPr>
          <w:rFonts w:ascii="Times New Roman" w:hAnsi="Times New Roman" w:cs="Times New Roman"/>
          <w:sz w:val="28"/>
        </w:rPr>
        <w:t>Чj</w:t>
      </w:r>
      <w:proofErr w:type="spellEnd"/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- прогнозируемая на очередной финансовый год </w:t>
      </w:r>
      <w:r w:rsidR="00F95B72" w:rsidRPr="00A05E7F">
        <w:rPr>
          <w:rFonts w:asciiTheme="minorHAnsi" w:hAnsiTheme="minorHAnsi" w:cstheme="minorHAnsi"/>
          <w:sz w:val="22"/>
        </w:rPr>
        <w:t>среднегодовая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численность воспитанников, осваивающих образовательные</w:t>
      </w:r>
      <w:r w:rsidR="00F95B72" w:rsidRPr="00A05E7F">
        <w:rPr>
          <w:rFonts w:asciiTheme="minorHAnsi" w:hAnsiTheme="minorHAnsi" w:cstheme="minorHAnsi"/>
          <w:sz w:val="22"/>
        </w:rPr>
        <w:t xml:space="preserve"> программы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дошкольного образования в муниципальных дошкольных </w:t>
      </w:r>
      <w:r w:rsidR="00F95B72" w:rsidRPr="00A05E7F">
        <w:rPr>
          <w:rFonts w:asciiTheme="minorHAnsi" w:hAnsiTheme="minorHAnsi" w:cstheme="minorHAnsi"/>
          <w:sz w:val="22"/>
        </w:rPr>
        <w:t>образовательных</w:t>
      </w:r>
      <w:r w:rsidRPr="00A05E7F"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организаци</w:t>
      </w:r>
      <w:r>
        <w:rPr>
          <w:rFonts w:asciiTheme="minorHAnsi" w:hAnsiTheme="minorHAnsi" w:cstheme="minorHAnsi"/>
          <w:sz w:val="22"/>
        </w:rPr>
        <w:t>ях и муниципальных общеобразовательных организациях</w:t>
      </w:r>
      <w:r w:rsidR="00F95B72" w:rsidRPr="00A05E7F">
        <w:rPr>
          <w:rFonts w:asciiTheme="minorHAnsi" w:hAnsiTheme="minorHAnsi" w:cstheme="minorHAnsi"/>
          <w:sz w:val="22"/>
        </w:rPr>
        <w:t xml:space="preserve"> (за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исключением воспитанников, осваивающих образовательные </w:t>
      </w:r>
      <w:r w:rsidR="00F95B72" w:rsidRPr="00A05E7F">
        <w:rPr>
          <w:rFonts w:asciiTheme="minorHAnsi" w:hAnsiTheme="minorHAnsi" w:cstheme="minorHAnsi"/>
          <w:sz w:val="22"/>
        </w:rPr>
        <w:t>программы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дошкольного образования в муниципальных</w:t>
      </w:r>
      <w:r w:rsidR="00F95B72" w:rsidRPr="00A05E7F">
        <w:rPr>
          <w:rFonts w:asciiTheme="minorHAnsi" w:hAnsiTheme="minorHAnsi" w:cstheme="minorHAnsi"/>
          <w:sz w:val="22"/>
        </w:rPr>
        <w:t xml:space="preserve"> малокомплектных образовательных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организациях</w:t>
      </w:r>
      <w:r w:rsidR="00F95B72" w:rsidRPr="00A05E7F">
        <w:rPr>
          <w:rFonts w:asciiTheme="minorHAnsi" w:hAnsiTheme="minorHAnsi" w:cstheme="minorHAnsi"/>
          <w:sz w:val="22"/>
        </w:rPr>
        <w:t xml:space="preserve"> и в муниципальных образовательных организациях, расположенных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в сельских населенных </w:t>
      </w:r>
      <w:r w:rsidR="00F95B72" w:rsidRPr="00A05E7F">
        <w:rPr>
          <w:rFonts w:asciiTheme="minorHAnsi" w:hAnsiTheme="minorHAnsi" w:cstheme="minorHAnsi"/>
          <w:sz w:val="22"/>
        </w:rPr>
        <w:t>пунктах), в муниципальном образовании в Камчатском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>крае по</w:t>
      </w:r>
      <w:r w:rsidR="00F95B72" w:rsidRPr="00A05E7F">
        <w:rPr>
          <w:rFonts w:asciiTheme="minorHAnsi" w:hAnsiTheme="minorHAnsi" w:cstheme="minorHAnsi"/>
          <w:sz w:val="22"/>
        </w:rPr>
        <w:t xml:space="preserve"> данным статистического отчета </w:t>
      </w:r>
      <w:r w:rsidR="00F95B72" w:rsidRPr="00D60F51">
        <w:rPr>
          <w:rFonts w:asciiTheme="minorHAnsi" w:hAnsiTheme="minorHAnsi" w:cstheme="minorHAnsi"/>
          <w:sz w:val="22"/>
        </w:rPr>
        <w:t xml:space="preserve">формы N 85-К на  </w:t>
      </w:r>
      <w:r w:rsidR="00F95B72" w:rsidRPr="00A05E7F">
        <w:rPr>
          <w:rFonts w:asciiTheme="minorHAnsi" w:hAnsiTheme="minorHAnsi" w:cstheme="minorHAnsi"/>
          <w:sz w:val="22"/>
        </w:rPr>
        <w:t>1 января текущего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финансового года;</w:t>
      </w:r>
    </w:p>
    <w:p w:rsidR="00F95B72" w:rsidRPr="00446484" w:rsidRDefault="00446484" w:rsidP="00446484">
      <w:pPr>
        <w:pStyle w:val="ConsPlusNonformat"/>
        <w:ind w:firstLine="708"/>
        <w:rPr>
          <w:rFonts w:ascii="Times New Roman" w:hAnsi="Times New Roman" w:cs="Times New Roman"/>
        </w:rPr>
      </w:pPr>
      <w:r>
        <w:t xml:space="preserve"> </w:t>
      </w:r>
      <w:r w:rsidR="00F95B72" w:rsidRPr="00446484">
        <w:rPr>
          <w:rFonts w:ascii="Times New Roman" w:hAnsi="Times New Roman" w:cs="Times New Roman"/>
          <w:sz w:val="24"/>
        </w:rPr>
        <w:t>м/</w:t>
      </w:r>
      <w:proofErr w:type="spellStart"/>
      <w:r w:rsidR="00F95B72" w:rsidRPr="00446484">
        <w:rPr>
          <w:rFonts w:ascii="Times New Roman" w:hAnsi="Times New Roman" w:cs="Times New Roman"/>
          <w:sz w:val="24"/>
        </w:rPr>
        <w:t>компл</w:t>
      </w:r>
      <w:proofErr w:type="spellEnd"/>
    </w:p>
    <w:p w:rsidR="00F95B72" w:rsidRPr="00446484" w:rsidRDefault="00446484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A05E7F">
        <w:rPr>
          <w:rFonts w:ascii="Times New Roman" w:hAnsi="Times New Roman" w:cs="Times New Roman"/>
          <w:sz w:val="28"/>
        </w:rPr>
        <w:t>Бj</w:t>
      </w:r>
      <w:proofErr w:type="spellEnd"/>
      <w:r>
        <w:t xml:space="preserve"> </w:t>
      </w:r>
      <w:r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446484">
        <w:rPr>
          <w:rFonts w:asciiTheme="minorHAnsi" w:hAnsiTheme="minorHAnsi" w:cstheme="minorHAnsi"/>
          <w:sz w:val="22"/>
        </w:rPr>
        <w:t xml:space="preserve">-  </w:t>
      </w:r>
      <w:r w:rsidRPr="0044648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 норматив  финансового обеспечения государственных</w:t>
      </w:r>
      <w:r w:rsidR="00F95B72" w:rsidRPr="00446484">
        <w:rPr>
          <w:rFonts w:asciiTheme="minorHAnsi" w:hAnsiTheme="minorHAnsi" w:cstheme="minorHAnsi"/>
          <w:sz w:val="22"/>
        </w:rPr>
        <w:t xml:space="preserve"> гарантий</w:t>
      </w:r>
      <w:r w:rsidRPr="0044648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реализации прав на получение общедоступного и </w:t>
      </w:r>
      <w:r w:rsidR="00F95B72" w:rsidRPr="00446484">
        <w:rPr>
          <w:rFonts w:asciiTheme="minorHAnsi" w:hAnsiTheme="minorHAnsi" w:cstheme="minorHAnsi"/>
          <w:sz w:val="22"/>
        </w:rPr>
        <w:t>бесплатного дошкольного</w:t>
      </w:r>
      <w:r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446484">
        <w:rPr>
          <w:rFonts w:asciiTheme="minorHAnsi" w:hAnsiTheme="minorHAnsi" w:cstheme="minorHAnsi"/>
          <w:sz w:val="22"/>
        </w:rPr>
        <w:t>образован</w:t>
      </w:r>
      <w:r>
        <w:rPr>
          <w:rFonts w:asciiTheme="minorHAnsi" w:hAnsiTheme="minorHAnsi" w:cstheme="minorHAnsi"/>
          <w:sz w:val="22"/>
        </w:rPr>
        <w:t xml:space="preserve">ия </w:t>
      </w:r>
      <w:r w:rsidR="00F95B72" w:rsidRPr="00446484">
        <w:rPr>
          <w:rFonts w:asciiTheme="minorHAnsi" w:hAnsiTheme="minorHAnsi" w:cstheme="minorHAnsi"/>
          <w:sz w:val="22"/>
        </w:rPr>
        <w:t>в муниципальных малокомплектных образовательных организациях в</w:t>
      </w:r>
      <w:r w:rsidRPr="0044648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Камчатском крае, реализующих образовательные программы</w:t>
      </w:r>
      <w:r w:rsidR="00F95B72" w:rsidRPr="00446484">
        <w:rPr>
          <w:rFonts w:asciiTheme="minorHAnsi" w:hAnsiTheme="minorHAnsi" w:cstheme="minorHAnsi"/>
          <w:sz w:val="22"/>
        </w:rPr>
        <w:t xml:space="preserve"> дошкольного</w:t>
      </w:r>
      <w:r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446484">
        <w:rPr>
          <w:rFonts w:asciiTheme="minorHAnsi" w:hAnsiTheme="minorHAnsi" w:cstheme="minorHAnsi"/>
          <w:sz w:val="22"/>
        </w:rPr>
        <w:t>образования, определяемый постановлением Правительства Камчатского края;</w:t>
      </w:r>
    </w:p>
    <w:p w:rsidR="00F95B72" w:rsidRPr="00446484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8"/>
        </w:rPr>
      </w:pPr>
      <w:r w:rsidRPr="00446484">
        <w:rPr>
          <w:rFonts w:ascii="Times New Roman" w:hAnsi="Times New Roman" w:cs="Times New Roman"/>
          <w:sz w:val="28"/>
        </w:rPr>
        <w:t>1</w:t>
      </w:r>
    </w:p>
    <w:p w:rsidR="00F95B72" w:rsidRPr="00446484" w:rsidRDefault="00F95B72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446484">
        <w:rPr>
          <w:rFonts w:ascii="Times New Roman" w:hAnsi="Times New Roman" w:cs="Times New Roman"/>
          <w:sz w:val="28"/>
        </w:rPr>
        <w:t>nj</w:t>
      </w:r>
      <w:proofErr w:type="spellEnd"/>
      <w:r w:rsidRPr="00446484">
        <w:rPr>
          <w:sz w:val="28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- число муниципальных малокомплектных образовательных организаций в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муниципальном образовании в Камчатском крае, реализующих образовательные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программы дошкольного образования;</w:t>
      </w:r>
    </w:p>
    <w:p w:rsidR="00F95B72" w:rsidRPr="00446484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446484">
        <w:rPr>
          <w:rFonts w:ascii="Times New Roman" w:hAnsi="Times New Roman" w:cs="Times New Roman"/>
          <w:sz w:val="24"/>
        </w:rPr>
        <w:t xml:space="preserve">  </w:t>
      </w:r>
      <w:r w:rsidR="00F95B72" w:rsidRPr="00446484">
        <w:rPr>
          <w:rFonts w:ascii="Times New Roman" w:hAnsi="Times New Roman" w:cs="Times New Roman"/>
          <w:sz w:val="24"/>
        </w:rPr>
        <w:t>сельская</w:t>
      </w:r>
    </w:p>
    <w:p w:rsidR="00F95B72" w:rsidRPr="00446484" w:rsidRDefault="00F95B72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446484">
        <w:rPr>
          <w:rFonts w:ascii="Times New Roman" w:hAnsi="Times New Roman" w:cs="Times New Roman"/>
          <w:sz w:val="28"/>
        </w:rPr>
        <w:t>Бj</w:t>
      </w:r>
      <w:proofErr w:type="spellEnd"/>
      <w:r w:rsidRPr="00446484">
        <w:rPr>
          <w:sz w:val="28"/>
        </w:rPr>
        <w:t xml:space="preserve">   </w:t>
      </w:r>
      <w:r w:rsidR="00446484"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Pr="00446484">
        <w:rPr>
          <w:rFonts w:asciiTheme="minorHAnsi" w:hAnsiTheme="minorHAnsi" w:cstheme="minorHAnsi"/>
          <w:sz w:val="22"/>
        </w:rPr>
        <w:t>гарантий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реализации прав на получение общедоступного </w:t>
      </w:r>
      <w:r w:rsidRPr="00446484">
        <w:rPr>
          <w:rFonts w:asciiTheme="minorHAnsi" w:hAnsiTheme="minorHAnsi" w:cstheme="minorHAnsi"/>
          <w:sz w:val="22"/>
        </w:rPr>
        <w:t>и бесплатного дошкольного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образования в </w:t>
      </w:r>
      <w:r w:rsidRPr="00446484">
        <w:rPr>
          <w:rFonts w:asciiTheme="minorHAnsi" w:hAnsiTheme="minorHAnsi" w:cstheme="minorHAnsi"/>
          <w:sz w:val="22"/>
        </w:rPr>
        <w:t xml:space="preserve">муниципальных </w:t>
      </w:r>
      <w:r w:rsidRPr="00446484">
        <w:rPr>
          <w:rFonts w:asciiTheme="minorHAnsi" w:hAnsiTheme="minorHAnsi" w:cstheme="minorHAnsi"/>
          <w:sz w:val="22"/>
        </w:rPr>
        <w:lastRenderedPageBreak/>
        <w:t>образовательных организациях, расположенных в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>сельских населенных пунктах и реализующих образовательные</w:t>
      </w:r>
      <w:r w:rsidRPr="00446484">
        <w:rPr>
          <w:rFonts w:asciiTheme="minorHAnsi" w:hAnsiTheme="minorHAnsi" w:cstheme="minorHAnsi"/>
          <w:sz w:val="22"/>
        </w:rPr>
        <w:t xml:space="preserve"> программы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дошкольного образования, </w:t>
      </w:r>
      <w:r w:rsidRPr="00446484">
        <w:rPr>
          <w:rFonts w:asciiTheme="minorHAnsi" w:hAnsiTheme="minorHAnsi" w:cstheme="minorHAnsi"/>
          <w:sz w:val="22"/>
        </w:rPr>
        <w:t>определяем</w:t>
      </w:r>
      <w:r w:rsidR="00446484">
        <w:rPr>
          <w:rFonts w:asciiTheme="minorHAnsi" w:hAnsiTheme="minorHAnsi" w:cstheme="minorHAnsi"/>
          <w:sz w:val="22"/>
        </w:rPr>
        <w:t xml:space="preserve">ый постановлением </w:t>
      </w:r>
      <w:r w:rsidRPr="00446484">
        <w:rPr>
          <w:rFonts w:asciiTheme="minorHAnsi" w:hAnsiTheme="minorHAnsi" w:cstheme="minorHAnsi"/>
          <w:sz w:val="22"/>
        </w:rPr>
        <w:t>Правительства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Камчатского края;</w:t>
      </w:r>
    </w:p>
    <w:p w:rsidR="00F95B72" w:rsidRPr="00446484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8"/>
        </w:rPr>
      </w:pPr>
      <w:r w:rsidRPr="00446484">
        <w:rPr>
          <w:rFonts w:ascii="Times New Roman" w:hAnsi="Times New Roman" w:cs="Times New Roman"/>
          <w:sz w:val="28"/>
        </w:rPr>
        <w:t>2</w:t>
      </w:r>
    </w:p>
    <w:p w:rsidR="00414AB7" w:rsidRPr="00446484" w:rsidRDefault="00F95B72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446484">
        <w:rPr>
          <w:rFonts w:ascii="Times New Roman" w:hAnsi="Times New Roman" w:cs="Times New Roman"/>
          <w:sz w:val="28"/>
        </w:rPr>
        <w:t>nj</w:t>
      </w:r>
      <w:proofErr w:type="spellEnd"/>
      <w:r w:rsidRPr="00446484">
        <w:rPr>
          <w:sz w:val="28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- </w:t>
      </w:r>
      <w:r w:rsidRPr="00446484">
        <w:rPr>
          <w:rFonts w:asciiTheme="minorHAnsi" w:hAnsiTheme="minorHAnsi" w:cstheme="minorHAnsi"/>
          <w:sz w:val="22"/>
        </w:rPr>
        <w:t>число муниципальных образовательных организаций, расположенных в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сельских населенных пунктах и реализующих образовательные </w:t>
      </w:r>
      <w:r w:rsidRPr="00446484">
        <w:rPr>
          <w:rFonts w:asciiTheme="minorHAnsi" w:hAnsiTheme="minorHAnsi" w:cstheme="minorHAnsi"/>
          <w:sz w:val="22"/>
        </w:rPr>
        <w:t>программы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дошкольного образования, в муниципальном образовании в Камчатском крае.</w:t>
      </w:r>
    </w:p>
    <w:sectPr w:rsidR="00414AB7" w:rsidRPr="00446484" w:rsidSect="00A12A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414AB7"/>
    <w:rsid w:val="00446484"/>
    <w:rsid w:val="004F0CC6"/>
    <w:rsid w:val="00A05E7F"/>
    <w:rsid w:val="00A12A7F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6</cp:revision>
  <cp:lastPrinted>2014-10-09T01:34:00Z</cp:lastPrinted>
  <dcterms:created xsi:type="dcterms:W3CDTF">2014-09-25T22:28:00Z</dcterms:created>
  <dcterms:modified xsi:type="dcterms:W3CDTF">2015-10-15T04:58:00Z</dcterms:modified>
</cp:coreProperties>
</file>